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00" w:rsidRDefault="00BE5A00" w:rsidP="00BE5A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Информация по разъяснению законодательства о  возмещении вреда, причиненного преступлением</w:t>
      </w:r>
    </w:p>
    <w:p w:rsidR="00BE5A00" w:rsidRDefault="00BE5A00" w:rsidP="00BE5A00">
      <w:pPr>
        <w:jc w:val="center"/>
        <w:rPr>
          <w:b/>
          <w:sz w:val="28"/>
          <w:szCs w:val="28"/>
        </w:rPr>
      </w:pPr>
    </w:p>
    <w:p w:rsidR="00BE5A00" w:rsidRDefault="00BE5A00" w:rsidP="00BE5A00">
      <w:pPr>
        <w:jc w:val="both"/>
        <w:rPr>
          <w:sz w:val="24"/>
          <w:szCs w:val="24"/>
        </w:rPr>
      </w:pPr>
      <w:r>
        <w:rPr>
          <w:b/>
          <w:szCs w:val="28"/>
        </w:rPr>
        <w:t xml:space="preserve">        </w:t>
      </w:r>
      <w:r>
        <w:rPr>
          <w:sz w:val="24"/>
          <w:szCs w:val="24"/>
        </w:rPr>
        <w:t>«В соответствии со ст. 44 УПК РФ в случае, если преступлением причинен вред, физическое или юридическое лицо вправе предъявить требование о возмещении имущественного вреда.</w:t>
      </w:r>
    </w:p>
    <w:p w:rsidR="00BE5A00" w:rsidRDefault="00BE5A00" w:rsidP="00BE5A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Исковые требования могут  быть заявлены   после возбуждения уголовного дела и до окончания судебного следствия. При этом гражданский истец освобождается от уплаты государственной пошлины. </w:t>
      </w:r>
    </w:p>
    <w:p w:rsidR="00BE5A00" w:rsidRDefault="00BE5A00" w:rsidP="00BE5A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того, на какой стадии уголовного судопроизводства предъявлен иск, решение о признании гражданина  гражданским истцом оформляется определением суда, постановлением судьи, следователя, дознавателя. </w:t>
      </w:r>
    </w:p>
    <w:p w:rsidR="00BE5A00" w:rsidRDefault="00BE5A00" w:rsidP="00BE5A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преступлением нарушены личные неимущественные права гражданина, либо посягательство совершено   на   его нематериальные блага, и этим ему  причинены  физические и нравственные страдания, гражданский истец может предъявить иск и для имущественной компенсации морального вреда.</w:t>
      </w:r>
    </w:p>
    <w:p w:rsidR="00BE5A00" w:rsidRDefault="00BE5A00" w:rsidP="00BE5A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В случае, когда потерпевшими от преступления являются несовершеннолетние, недееспособные или ограниченно дееспособные  лица, гражданский иск предъявляется их законными представителями или прокурором. </w:t>
      </w:r>
    </w:p>
    <w:p w:rsidR="00BE5A00" w:rsidRDefault="00BE5A00" w:rsidP="00BE5A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Прокурор также предъявляет иск в защиту интересов государства.</w:t>
      </w:r>
    </w:p>
    <w:p w:rsidR="00BE5A00" w:rsidRDefault="00BE5A00" w:rsidP="00BE5A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совершении преступления несколькими лицами они несут солидарную ответственность за причиненный совместными преступными действиями ущерб.</w:t>
      </w:r>
    </w:p>
    <w:p w:rsidR="00BE5A00" w:rsidRDefault="00BE5A00" w:rsidP="00BE5A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моральный вред в таких случаях  подлежит возмещению в долевом порядке с учетом степени вины, роли каждого виновного в совершении преступления в отношении потерпевшего.</w:t>
      </w:r>
    </w:p>
    <w:p w:rsidR="00BE5A00" w:rsidRDefault="00BE5A00" w:rsidP="00BE5A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ст. 309 УПК РФ суд при вынесении приговора обязан решить вопрос по предъявленному гражданскому иску. </w:t>
      </w:r>
    </w:p>
    <w:p w:rsidR="00BE5A00" w:rsidRDefault="00BE5A00" w:rsidP="00BE5A0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произвести дополнительные расчеты, связанные с иском, требующие отложения судебного разбирательства,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</w:t>
      </w:r>
    </w:p>
    <w:p w:rsidR="00BE5A00" w:rsidRDefault="00BE5A00" w:rsidP="00BE5A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 гражданский  иск  не был предъявлен или не был разрешен  при производстве уголовного дела, он может быть предъявлен в порядке гражданского судопроизводства. В этих случаях истцы в силу ст. 333.36 Налогового кодекса РФ освобождаются от уплаты государственной пошлины. </w:t>
      </w:r>
    </w:p>
    <w:p w:rsidR="00BE5A00" w:rsidRDefault="00BE5A00" w:rsidP="00BE5A00">
      <w:pPr>
        <w:ind w:firstLine="708"/>
        <w:jc w:val="both"/>
        <w:rPr>
          <w:sz w:val="24"/>
          <w:szCs w:val="24"/>
        </w:rPr>
      </w:pPr>
    </w:p>
    <w:p w:rsidR="00BE5A00" w:rsidRDefault="00BE5A00" w:rsidP="00BE5A00">
      <w:pPr>
        <w:ind w:firstLine="708"/>
        <w:jc w:val="both"/>
        <w:rPr>
          <w:sz w:val="24"/>
          <w:szCs w:val="24"/>
        </w:rPr>
      </w:pPr>
    </w:p>
    <w:p w:rsidR="00BE5A00" w:rsidRDefault="00BE5A00" w:rsidP="00BE5A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рассмотрения таких исков в порядке гражданского судопроизводства   суд определяет суммы, подлежащие взысканию в возмещение ущерба, с учетом доказательств, имеющихся в уголовном деле, а также дополнительно представленных сторонами и собранных по инициативе суда».  </w:t>
      </w:r>
    </w:p>
    <w:p w:rsidR="00BE5A00" w:rsidRDefault="00BE5A00" w:rsidP="00BE5A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опубликовать в вестнике статью о проведении органами прокуратуры проверки в сфере ЖКХ:</w:t>
      </w:r>
    </w:p>
    <w:p w:rsidR="00BE5A00" w:rsidRDefault="00BE5A00" w:rsidP="00BE5A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«Прокуратурой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 в январе 2017 года проведена проверка исполнения организациями жилищно-коммунального комплекса законодательства о технической эксплуатации энергоустановок в котельных при прохождении отопительного сезона.</w:t>
      </w:r>
    </w:p>
    <w:p w:rsidR="00BE5A00" w:rsidRDefault="00BE5A00" w:rsidP="00BE5A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проверки прокуратурой района в ряде муниципальных унитарных предприятиях жилищно-коммунального хозяйства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района, а также в ООО «Теплосети» выявлено 29 нарушений Федерального закона «Об электроэнергетике», правил технической эксплуатации энергоустановок.</w:t>
      </w:r>
    </w:p>
    <w:p w:rsidR="00BE5A00" w:rsidRDefault="00BE5A00" w:rsidP="00BE5A00">
      <w:pPr>
        <w:ind w:right="-5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Выявленные нарушения могли привести к возникновению чрезвычайных ситуаций на котельных, причинению вреда жизни и здоровью работников котельных и негативно сказаться на качественном и бесперебойном теплоснабжении объектов социальной инфраструктуры и жилищного фонда.</w:t>
      </w:r>
    </w:p>
    <w:p w:rsidR="00BE5A00" w:rsidRDefault="00BE5A00" w:rsidP="00BE5A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Прокуратурой района приняты исчерпывающие меры по устранению данных нарушений.</w:t>
      </w:r>
    </w:p>
    <w:p w:rsidR="00BE5A00" w:rsidRDefault="00BE5A00" w:rsidP="00BE5A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отношении директоров МУП ЖКХ, генерального директора и мастер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«Теплосети» возбуждены административные дела по ст.9.11 Кодекса об административных правонарушениях Российской Федерации. </w:t>
      </w:r>
    </w:p>
    <w:p w:rsidR="00BE5A00" w:rsidRDefault="00BE5A00" w:rsidP="00BE5A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Статья 9.11 </w:t>
      </w:r>
      <w:proofErr w:type="spellStart"/>
      <w:r>
        <w:rPr>
          <w:sz w:val="24"/>
          <w:szCs w:val="24"/>
        </w:rPr>
        <w:t>КоАП</w:t>
      </w:r>
      <w:proofErr w:type="spellEnd"/>
      <w:r>
        <w:rPr>
          <w:sz w:val="24"/>
          <w:szCs w:val="24"/>
        </w:rPr>
        <w:t xml:space="preserve"> РФ предусматривает ответственность за нарушение правил эксплуатации топлив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энергопотребляющих</w:t>
      </w:r>
      <w:proofErr w:type="spellEnd"/>
      <w:r>
        <w:rPr>
          <w:sz w:val="24"/>
          <w:szCs w:val="24"/>
        </w:rPr>
        <w:t xml:space="preserve"> установок в виде наложения на должностных лиц штрафа в размере от двух до четырех тысяч рублей.</w:t>
      </w:r>
    </w:p>
    <w:p w:rsidR="00BE5A00" w:rsidRDefault="00BE5A00" w:rsidP="00BE5A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организаций также внесены представления об устранении выявленных нарушений».</w:t>
      </w:r>
    </w:p>
    <w:p w:rsidR="00BE5A00" w:rsidRDefault="00BE5A00" w:rsidP="00BE5A00">
      <w:pPr>
        <w:spacing w:line="240" w:lineRule="exact"/>
        <w:ind w:right="-6"/>
        <w:jc w:val="both"/>
        <w:outlineLvl w:val="0"/>
        <w:rPr>
          <w:sz w:val="24"/>
          <w:szCs w:val="24"/>
        </w:rPr>
      </w:pPr>
    </w:p>
    <w:p w:rsidR="00BE5A00" w:rsidRDefault="00BE5A00" w:rsidP="00BE5A00">
      <w:pPr>
        <w:spacing w:line="240" w:lineRule="exact"/>
        <w:ind w:right="-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Заместитель прокурора </w:t>
      </w:r>
      <w:proofErr w:type="spellStart"/>
      <w:r>
        <w:rPr>
          <w:sz w:val="24"/>
          <w:szCs w:val="24"/>
        </w:rPr>
        <w:t>Здвинского</w:t>
      </w:r>
      <w:proofErr w:type="spellEnd"/>
      <w:r>
        <w:rPr>
          <w:sz w:val="24"/>
          <w:szCs w:val="24"/>
        </w:rPr>
        <w:t xml:space="preserve"> района</w:t>
      </w:r>
    </w:p>
    <w:p w:rsidR="00BE5A00" w:rsidRDefault="00BE5A00" w:rsidP="00BE5A00">
      <w:pPr>
        <w:spacing w:line="240" w:lineRule="exact"/>
        <w:ind w:right="-6"/>
        <w:jc w:val="both"/>
        <w:outlineLvl w:val="0"/>
        <w:rPr>
          <w:sz w:val="24"/>
          <w:szCs w:val="24"/>
        </w:rPr>
      </w:pPr>
    </w:p>
    <w:p w:rsidR="00BE5A00" w:rsidRDefault="00BE5A00" w:rsidP="00BE5A00">
      <w:pPr>
        <w:tabs>
          <w:tab w:val="left" w:pos="5400"/>
        </w:tabs>
        <w:spacing w:line="240" w:lineRule="exact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юрист 1 класса                                                                                П.А. </w:t>
      </w:r>
      <w:proofErr w:type="spellStart"/>
      <w:r>
        <w:rPr>
          <w:sz w:val="24"/>
          <w:szCs w:val="24"/>
        </w:rPr>
        <w:t>Недоступ</w:t>
      </w:r>
      <w:proofErr w:type="spellEnd"/>
    </w:p>
    <w:p w:rsidR="00BE5A00" w:rsidRDefault="00BE5A00" w:rsidP="00BE5A00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21138C" w:rsidRDefault="0021138C"/>
    <w:sectPr w:rsidR="0021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E5A00"/>
    <w:rsid w:val="0021138C"/>
    <w:rsid w:val="00BE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5A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NCHUL</cp:lastModifiedBy>
  <cp:revision>3</cp:revision>
  <dcterms:created xsi:type="dcterms:W3CDTF">2017-02-01T07:07:00Z</dcterms:created>
  <dcterms:modified xsi:type="dcterms:W3CDTF">2017-02-01T07:08:00Z</dcterms:modified>
</cp:coreProperties>
</file>